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06" w:rsidRDefault="00135306" w:rsidP="00135306">
      <w:pPr>
        <w:ind w:firstLineChars="300" w:firstLine="31680"/>
        <w:rPr>
          <w:b/>
          <w:sz w:val="32"/>
          <w:szCs w:val="32"/>
        </w:rPr>
      </w:pPr>
      <w:r w:rsidRPr="00E557B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年河海大学推荐省级优秀博士</w:t>
      </w:r>
      <w:r w:rsidRPr="00E557B0">
        <w:rPr>
          <w:rFonts w:hint="eastAsia"/>
          <w:b/>
          <w:sz w:val="32"/>
          <w:szCs w:val="32"/>
        </w:rPr>
        <w:t>学位论文名单</w:t>
      </w:r>
    </w:p>
    <w:tbl>
      <w:tblPr>
        <w:tblW w:w="9316" w:type="dxa"/>
        <w:jc w:val="center"/>
        <w:tblLook w:val="0000"/>
      </w:tblPr>
      <w:tblGrid>
        <w:gridCol w:w="578"/>
        <w:gridCol w:w="1890"/>
        <w:gridCol w:w="850"/>
        <w:gridCol w:w="1096"/>
        <w:gridCol w:w="4902"/>
      </w:tblGrid>
      <w:tr w:rsidR="00135306" w:rsidRPr="00A3304E" w:rsidTr="000A4C21">
        <w:trPr>
          <w:trHeight w:val="40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所属学科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导师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学位论文题目</w:t>
            </w:r>
          </w:p>
        </w:tc>
      </w:tr>
      <w:tr w:rsidR="00135306" w:rsidRPr="00A3304E" w:rsidTr="000A4C21">
        <w:trPr>
          <w:trHeight w:val="40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D34935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34935">
              <w:rPr>
                <w:rFonts w:ascii="宋体" w:hAnsi="宋体" w:cs="宋体" w:hint="eastAsia"/>
                <w:kern w:val="0"/>
                <w:sz w:val="18"/>
                <w:szCs w:val="18"/>
              </w:rPr>
              <w:t>水文学及水资源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梁忠民</w:t>
            </w:r>
            <w:r w:rsidRPr="00A3304E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李彬权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77476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变化环境下纳木错湖泊和若尔盖湿地水文过程模拟研究</w:t>
            </w:r>
          </w:p>
        </w:tc>
      </w:tr>
      <w:tr w:rsidR="00135306" w:rsidRPr="00A3304E" w:rsidTr="000A4C21">
        <w:trPr>
          <w:trHeight w:val="40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3304E">
              <w:rPr>
                <w:rFonts w:ascii="宋体" w:hAnsi="宋体" w:hint="eastAsia"/>
                <w:kern w:val="0"/>
                <w:sz w:val="18"/>
                <w:szCs w:val="18"/>
              </w:rPr>
              <w:t>水力学及河流动力学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3304E">
              <w:rPr>
                <w:rFonts w:ascii="宋体" w:hAnsi="宋体" w:hint="eastAsia"/>
                <w:kern w:val="0"/>
                <w:sz w:val="18"/>
                <w:szCs w:val="18"/>
              </w:rPr>
              <w:t>唐洪武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3304E">
              <w:rPr>
                <w:rFonts w:ascii="宋体" w:hAnsi="宋体" w:hint="eastAsia"/>
                <w:kern w:val="0"/>
                <w:sz w:val="18"/>
                <w:szCs w:val="18"/>
              </w:rPr>
              <w:t>袁赛瑜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77476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新型植被堤防洪水涌浪的水力特性和破坏机理研究</w:t>
            </w:r>
          </w:p>
        </w:tc>
      </w:tr>
      <w:tr w:rsidR="00135306" w:rsidRPr="00A3304E" w:rsidTr="000A4C21">
        <w:trPr>
          <w:trHeight w:val="40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刘汉龙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肖杨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77476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堆石料三维强度准则及考虑颗粒破碎效应和状态相关本构模型研究</w:t>
            </w:r>
          </w:p>
        </w:tc>
      </w:tr>
      <w:tr w:rsidR="00135306" w:rsidRPr="00A3304E" w:rsidTr="000A4C21">
        <w:trPr>
          <w:trHeight w:val="40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D34935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34935">
              <w:rPr>
                <w:rFonts w:ascii="宋体" w:hAnsi="宋体" w:cs="宋体" w:hint="eastAsia"/>
                <w:kern w:val="0"/>
                <w:sz w:val="18"/>
                <w:szCs w:val="18"/>
              </w:rPr>
              <w:t>吴胜兴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D34935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34935">
              <w:rPr>
                <w:rFonts w:ascii="宋体" w:hAnsi="宋体" w:cs="宋体" w:hint="eastAsia"/>
                <w:kern w:val="0"/>
                <w:sz w:val="18"/>
                <w:szCs w:val="18"/>
              </w:rPr>
              <w:t>陈徐东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77476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混凝土动态本构模型若干问题深入研究</w:t>
            </w:r>
          </w:p>
        </w:tc>
      </w:tr>
      <w:tr w:rsidR="00135306" w:rsidRPr="00A3304E" w:rsidTr="000A4C21">
        <w:trPr>
          <w:trHeight w:val="40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陆光华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闫振华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77476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雌二醇和典型有机污染物复合污染对金鱼的交互效应及机理</w:t>
            </w:r>
          </w:p>
        </w:tc>
      </w:tr>
      <w:tr w:rsidR="00135306" w:rsidRPr="00A3304E" w:rsidTr="000A4C21">
        <w:trPr>
          <w:trHeight w:val="40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陈文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谷岩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77476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奇异边界法的力学基础与工程应用</w:t>
            </w:r>
          </w:p>
        </w:tc>
      </w:tr>
      <w:tr w:rsidR="00135306" w:rsidRPr="00A3304E" w:rsidTr="000A4C21">
        <w:trPr>
          <w:trHeight w:val="40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地下水科学与工程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周志芳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窦智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裂隙介质中非水相液体（</w:t>
            </w:r>
            <w:r w:rsidRPr="00A3304E">
              <w:rPr>
                <w:rFonts w:ascii="宋体" w:hAnsi="宋体" w:cs="宋体"/>
                <w:kern w:val="0"/>
                <w:sz w:val="18"/>
                <w:szCs w:val="18"/>
              </w:rPr>
              <w:t>NAPL</w:t>
            </w: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）行为及其有效界面面积演变规律</w:t>
            </w:r>
          </w:p>
        </w:tc>
      </w:tr>
      <w:tr w:rsidR="00135306" w:rsidRPr="00A3304E" w:rsidTr="000A4C21">
        <w:trPr>
          <w:trHeight w:val="40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王卓甫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丁继勇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基于增值分析的水利水电工程总承包关键问题研究</w:t>
            </w:r>
          </w:p>
        </w:tc>
      </w:tr>
    </w:tbl>
    <w:p w:rsidR="00135306" w:rsidRDefault="00135306" w:rsidP="00783B6D">
      <w:pPr>
        <w:jc w:val="center"/>
        <w:rPr>
          <w:b/>
          <w:sz w:val="32"/>
          <w:szCs w:val="32"/>
        </w:rPr>
      </w:pPr>
      <w:r w:rsidRPr="00E557B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年河海大学推荐省级优秀</w:t>
      </w:r>
      <w:r w:rsidRPr="00E557B0">
        <w:rPr>
          <w:rFonts w:hint="eastAsia"/>
          <w:b/>
          <w:sz w:val="32"/>
          <w:szCs w:val="32"/>
        </w:rPr>
        <w:t>硕士学位论文名单</w:t>
      </w:r>
    </w:p>
    <w:p w:rsidR="00135306" w:rsidRDefault="00135306" w:rsidP="00E27116">
      <w:r>
        <w:t xml:space="preserve">                                                                                               </w:t>
      </w:r>
    </w:p>
    <w:tbl>
      <w:tblPr>
        <w:tblW w:w="9322" w:type="dxa"/>
        <w:jc w:val="center"/>
        <w:tblInd w:w="-405" w:type="dxa"/>
        <w:tblLook w:val="0000"/>
      </w:tblPr>
      <w:tblGrid>
        <w:gridCol w:w="510"/>
        <w:gridCol w:w="2096"/>
        <w:gridCol w:w="1047"/>
        <w:gridCol w:w="995"/>
        <w:gridCol w:w="4674"/>
      </w:tblGrid>
      <w:tr w:rsidR="00135306" w:rsidRPr="00A3304E" w:rsidTr="0076553F">
        <w:trPr>
          <w:trHeight w:val="402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所属学科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导师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A3304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A3304E" w:rsidRDefault="00135306" w:rsidP="000A4C2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3304E">
              <w:rPr>
                <w:rFonts w:ascii="宋体" w:hAnsi="宋体" w:cs="宋体" w:hint="eastAsia"/>
                <w:kern w:val="0"/>
                <w:sz w:val="18"/>
                <w:szCs w:val="18"/>
              </w:rPr>
              <w:t>学位论文题目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吴云海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曹菊林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MCM-41</w:t>
            </w: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及氨基改性</w:t>
            </w: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MCM-41</w:t>
            </w: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对染料废水的吸附研究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朱卫华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陈声伟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过渡金属原子修饰的新型富勒烯纳米材料的储氢性能研究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市政工程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陈卫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冯博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太湖水源水</w:t>
            </w: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DON</w:t>
            </w: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变化特征及水处理工艺对</w:t>
            </w: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DON</w:t>
            </w: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去除效能研究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水工结构工程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苏怀智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康业渊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穿堤涵闸土石结合部光纤测渗模型和方法研究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水文学及水资源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钟平安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刘宇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BP</w:t>
            </w: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人工神经网络的水库调度规则提取研究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土木工程材料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蒋林华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刘蓉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共存阴离子对钢筋腐蚀临界氯离子浓度的影响研究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陈军飞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刘桂云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IEAPP-IDM</w:t>
            </w: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的旱灾风险评价研究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张鑫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沈曙霞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我国海洋灾害灾民权益保障研究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港口、海岸及近海工程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陈达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王娜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海上风电导管架基础动力响应分析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卫志农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颜全椿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基于内点理论的电力系统抗差状态估计与参数估计研究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杨英宝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于双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机载</w:t>
            </w: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LIDAR</w:t>
            </w: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建筑物点云提取及三维屋顶建模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陈亮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赵敬川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水位循环涨落作用下管涌发展机理的试验研究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农业水土工程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佘冬立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刘营营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围垦脱盐过程对滩涂土壤水分运动参数及入渗过程的影响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检测技术与自动化装置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费峻涛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杨玉正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MEMS</w:t>
            </w: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陀螺仪的鲁棒神经网络控制研究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流体机械及工程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周大庆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张蓝国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抽水蓄能电站泵工况断电过渡过程三维数值仿真与瞬变特性研究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水力学及河流动力学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肖洋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朱小连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水流流速对床沙吸附磷的影响规律实验研究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10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纪爱敏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0A4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殷旭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0A4C21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协同优化方法研究及其在吊臂设计中的应用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510" w:type="dxa"/>
            <w:noWrap/>
            <w:vAlign w:val="center"/>
          </w:tcPr>
          <w:p w:rsidR="00135306" w:rsidRDefault="00135306" w:rsidP="000A4C2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史安娜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张歌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774762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基于技术创新的我国出口贸易结构研究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</w:trPr>
        <w:tc>
          <w:tcPr>
            <w:tcW w:w="510" w:type="dxa"/>
            <w:noWrap/>
            <w:vAlign w:val="center"/>
          </w:tcPr>
          <w:p w:rsidR="00135306" w:rsidRDefault="00135306" w:rsidP="000A4C2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储继峰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陈伟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774762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带有势函数或不定权函数的</w:t>
            </w: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p-Laplace</w:t>
            </w: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算子的</w:t>
            </w: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Fu</w:t>
            </w:r>
            <w:r w:rsidRPr="00203E7E">
              <w:rPr>
                <w:rFonts w:ascii="MS Gothic" w:eastAsia="MS Gothic" w:hAnsi="MS Gothic" w:cs="MS Gothic" w:hint="eastAsia"/>
                <w:kern w:val="0"/>
                <w:sz w:val="20"/>
                <w:szCs w:val="20"/>
              </w:rPr>
              <w:t>č</w:t>
            </w: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í</w:t>
            </w:r>
            <w:r w:rsidRPr="00203E7E"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谱</w:t>
            </w:r>
          </w:p>
        </w:tc>
      </w:tr>
      <w:tr w:rsidR="00135306" w:rsidRPr="00203E7E" w:rsidTr="007655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510" w:type="dxa"/>
            <w:noWrap/>
            <w:vAlign w:val="center"/>
          </w:tcPr>
          <w:p w:rsidR="00135306" w:rsidRDefault="00135306" w:rsidP="000A4C2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100" w:type="dxa"/>
            <w:vAlign w:val="center"/>
          </w:tcPr>
          <w:p w:rsidR="00135306" w:rsidRPr="00203E7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047" w:type="dxa"/>
            <w:noWrap/>
            <w:vAlign w:val="center"/>
          </w:tcPr>
          <w:p w:rsidR="00135306" w:rsidRPr="00203E7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韩光洁</w:t>
            </w:r>
          </w:p>
        </w:tc>
        <w:tc>
          <w:tcPr>
            <w:tcW w:w="996" w:type="dxa"/>
            <w:vAlign w:val="center"/>
          </w:tcPr>
          <w:p w:rsidR="00135306" w:rsidRPr="00203E7E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郭惠</w:t>
            </w:r>
          </w:p>
        </w:tc>
        <w:tc>
          <w:tcPr>
            <w:tcW w:w="4669" w:type="dxa"/>
            <w:vAlign w:val="center"/>
          </w:tcPr>
          <w:p w:rsidR="00135306" w:rsidRPr="00203E7E" w:rsidRDefault="00135306" w:rsidP="00774762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03E7E">
              <w:rPr>
                <w:rFonts w:ascii="宋体" w:hAnsi="宋体" w:cs="宋体" w:hint="eastAsia"/>
                <w:kern w:val="0"/>
                <w:sz w:val="20"/>
                <w:szCs w:val="20"/>
              </w:rPr>
              <w:t>基于空间区域分割的水下三维传感器网络路由协议研究</w:t>
            </w:r>
          </w:p>
        </w:tc>
      </w:tr>
    </w:tbl>
    <w:p w:rsidR="00135306" w:rsidRDefault="00135306"/>
    <w:p w:rsidR="00135306" w:rsidRDefault="00135306" w:rsidP="003F7B17">
      <w:pPr>
        <w:jc w:val="center"/>
        <w:rPr>
          <w:b/>
          <w:sz w:val="32"/>
          <w:szCs w:val="32"/>
        </w:rPr>
      </w:pPr>
      <w:r w:rsidRPr="00E557B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年河海大学推荐省级优秀</w:t>
      </w:r>
      <w:r w:rsidRPr="00E557B0">
        <w:rPr>
          <w:rFonts w:hint="eastAsia"/>
          <w:b/>
          <w:sz w:val="32"/>
          <w:szCs w:val="32"/>
        </w:rPr>
        <w:t>硕士</w:t>
      </w:r>
      <w:r>
        <w:rPr>
          <w:rFonts w:hint="eastAsia"/>
          <w:b/>
          <w:sz w:val="32"/>
          <w:szCs w:val="32"/>
        </w:rPr>
        <w:t>专业</w:t>
      </w:r>
      <w:r w:rsidRPr="00E557B0">
        <w:rPr>
          <w:rFonts w:hint="eastAsia"/>
          <w:b/>
          <w:sz w:val="32"/>
          <w:szCs w:val="32"/>
        </w:rPr>
        <w:t>学位论文名单</w:t>
      </w:r>
    </w:p>
    <w:tbl>
      <w:tblPr>
        <w:tblW w:w="9380" w:type="dxa"/>
        <w:jc w:val="center"/>
        <w:tblInd w:w="93" w:type="dxa"/>
        <w:tblLook w:val="0000"/>
      </w:tblPr>
      <w:tblGrid>
        <w:gridCol w:w="660"/>
        <w:gridCol w:w="1330"/>
        <w:gridCol w:w="1080"/>
        <w:gridCol w:w="1484"/>
        <w:gridCol w:w="4826"/>
      </w:tblGrid>
      <w:tr w:rsidR="00135306" w:rsidRPr="00947A57" w:rsidTr="00774762">
        <w:trPr>
          <w:trHeight w:val="46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所属领域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导师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论文题目</w:t>
            </w:r>
          </w:p>
        </w:tc>
      </w:tr>
      <w:tr w:rsidR="00135306" w:rsidRPr="00947A57" w:rsidTr="00774762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瞿思敏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闻余华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王中雅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太湖分期设计洪水过程研究</w:t>
            </w:r>
          </w:p>
        </w:tc>
      </w:tr>
      <w:tr w:rsidR="00135306" w:rsidRPr="00947A57" w:rsidTr="00774762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王建群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王士武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王贺龙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乌溪江流域梯级水库优化调度研究</w:t>
            </w:r>
          </w:p>
        </w:tc>
      </w:tr>
      <w:tr w:rsidR="00135306" w:rsidRPr="00947A57" w:rsidTr="00774762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江朝华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顾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钱良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长江口波浪对横沙区域影响的数值模拟研究</w:t>
            </w:r>
          </w:p>
        </w:tc>
      </w:tr>
      <w:tr w:rsidR="00135306" w:rsidRPr="00947A57" w:rsidTr="00774762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沈振中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吴晓彬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邱莉婷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下岸拱坝变形监测预报模型及监控指标研究</w:t>
            </w:r>
          </w:p>
        </w:tc>
      </w:tr>
      <w:tr w:rsidR="00135306" w:rsidRPr="00947A57" w:rsidTr="00774762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顾冲时</w:t>
            </w:r>
            <w:r w:rsidRPr="00947A5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947A5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孙怀昆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刘东升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高心墙堆石坝蓄水期变形性态预测模型及其应用研究</w:t>
            </w:r>
          </w:p>
        </w:tc>
      </w:tr>
      <w:tr w:rsidR="00135306" w:rsidRPr="00947A57" w:rsidTr="00774762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丁选明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徐春明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王安辉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已通车高速公路沉降病害侧向辐射注浆处治现场试验研究</w:t>
            </w:r>
          </w:p>
        </w:tc>
      </w:tr>
      <w:tr w:rsidR="00135306" w:rsidRPr="00947A57" w:rsidTr="00774762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陈育民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姜温贤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徐"/>
              </w:smartTagPr>
              <w:r w:rsidRPr="00947A5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徐</w:t>
              </w:r>
            </w:smartTag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土工格栅处理饱和砂土液化效应的试验研究</w:t>
            </w:r>
          </w:p>
        </w:tc>
      </w:tr>
      <w:tr w:rsidR="00135306" w:rsidRPr="00947A57" w:rsidTr="00774762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赵晋泉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冯树海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状态估计结果准确性影响因素分析</w:t>
            </w:r>
          </w:p>
        </w:tc>
      </w:tr>
      <w:tr w:rsidR="00135306" w:rsidRPr="00947A57" w:rsidTr="00774762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兰孝奇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张爱明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刘锋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应用于基础测绘的机载</w:t>
            </w:r>
            <w:r w:rsidRPr="00947A57">
              <w:rPr>
                <w:color w:val="000000"/>
                <w:kern w:val="0"/>
                <w:sz w:val="20"/>
                <w:szCs w:val="20"/>
              </w:rPr>
              <w:t>LiDAR</w:t>
            </w: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高程精度方法研究</w:t>
            </w:r>
          </w:p>
        </w:tc>
      </w:tr>
      <w:tr w:rsidR="00135306" w:rsidRPr="00947A57" w:rsidTr="00774762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杨文健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谭晓宇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李晓鹏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税源专业化管理的困境及对策研究</w:t>
            </w:r>
          </w:p>
        </w:tc>
      </w:tr>
      <w:tr w:rsidR="00135306" w:rsidRPr="00947A57" w:rsidTr="00774762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白建波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947A5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潘朝华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kern w:val="0"/>
                <w:sz w:val="20"/>
                <w:szCs w:val="20"/>
              </w:rPr>
              <w:t>曹阳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306" w:rsidRPr="00947A57" w:rsidRDefault="00135306" w:rsidP="007747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7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分布式屋顶并网光伏电站工程设计与仿真优化</w:t>
            </w:r>
          </w:p>
        </w:tc>
      </w:tr>
    </w:tbl>
    <w:p w:rsidR="00135306" w:rsidRPr="003F7B17" w:rsidRDefault="00135306"/>
    <w:sectPr w:rsidR="00135306" w:rsidRPr="003F7B17" w:rsidSect="0021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06" w:rsidRDefault="00135306" w:rsidP="00D34935">
      <w:r>
        <w:separator/>
      </w:r>
    </w:p>
  </w:endnote>
  <w:endnote w:type="continuationSeparator" w:id="0">
    <w:p w:rsidR="00135306" w:rsidRDefault="00135306" w:rsidP="00D3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06" w:rsidRDefault="00135306" w:rsidP="00D34935">
      <w:r>
        <w:separator/>
      </w:r>
    </w:p>
  </w:footnote>
  <w:footnote w:type="continuationSeparator" w:id="0">
    <w:p w:rsidR="00135306" w:rsidRDefault="00135306" w:rsidP="00D34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B5D"/>
    <w:rsid w:val="00012FB8"/>
    <w:rsid w:val="00067F3E"/>
    <w:rsid w:val="000A4C21"/>
    <w:rsid w:val="00135306"/>
    <w:rsid w:val="00160961"/>
    <w:rsid w:val="001635D7"/>
    <w:rsid w:val="001A4B5D"/>
    <w:rsid w:val="001B25C5"/>
    <w:rsid w:val="00203E7E"/>
    <w:rsid w:val="00212432"/>
    <w:rsid w:val="002D6B0E"/>
    <w:rsid w:val="00306932"/>
    <w:rsid w:val="003C35CB"/>
    <w:rsid w:val="003F7B17"/>
    <w:rsid w:val="0042335F"/>
    <w:rsid w:val="004872CE"/>
    <w:rsid w:val="005E3085"/>
    <w:rsid w:val="0063264F"/>
    <w:rsid w:val="0066591A"/>
    <w:rsid w:val="0076553F"/>
    <w:rsid w:val="00774762"/>
    <w:rsid w:val="00783B6D"/>
    <w:rsid w:val="008758F9"/>
    <w:rsid w:val="009052AA"/>
    <w:rsid w:val="00947A57"/>
    <w:rsid w:val="0099016D"/>
    <w:rsid w:val="00995166"/>
    <w:rsid w:val="00A3304E"/>
    <w:rsid w:val="00AC2D76"/>
    <w:rsid w:val="00BE6C5F"/>
    <w:rsid w:val="00D34935"/>
    <w:rsid w:val="00E27116"/>
    <w:rsid w:val="00E557B0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3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335F"/>
    <w:pPr>
      <w:ind w:firstLineChars="200" w:firstLine="420"/>
    </w:pPr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rsid w:val="00D34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493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3493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4935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12F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096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278</Words>
  <Characters>1588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USER</cp:lastModifiedBy>
  <cp:revision>10</cp:revision>
  <cp:lastPrinted>2015-05-08T06:26:00Z</cp:lastPrinted>
  <dcterms:created xsi:type="dcterms:W3CDTF">2015-05-04T06:13:00Z</dcterms:created>
  <dcterms:modified xsi:type="dcterms:W3CDTF">2015-05-08T09:31:00Z</dcterms:modified>
</cp:coreProperties>
</file>