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after="220" w:line="420" w:lineRule="exact"/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  <w:t>考</w:t>
      </w:r>
      <w:r>
        <w:rPr>
          <w:rFonts w:hint="eastAsia" w:ascii="Times New Roman" w:hAnsi="Times New Roman" w:eastAsia="方正小标宋简体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  <w:t>生</w:t>
      </w:r>
      <w:r>
        <w:rPr>
          <w:rFonts w:hint="eastAsia" w:ascii="Times New Roman" w:hAnsi="Times New Roman" w:eastAsia="方正小标宋简体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  <w:t>守</w:t>
      </w:r>
      <w:r>
        <w:rPr>
          <w:rFonts w:hint="eastAsia" w:ascii="Times New Roman" w:hAnsi="Times New Roman" w:eastAsia="方正小标宋简体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  <w:t>则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1.诚实守信，遵纪守法。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2.考生须在考前了解考场位置、疫情防控要求、指纹验证入场、考试时间等注意事项。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生须携带的考试用品为：黑色或蓝色墨水笔、2B铅笔、橡皮；部分有需求的科目可携带的考试用品为：绘图仪器、无存储和编程功能的电子计算器等（为考生提供考试文具的考点除外）。其他用品不得带入考场，如：文字资料、纸张、通讯工具和具有记忆、存储、查询、翻译或编程功能的电子用品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4.考生须使用激光打印机在A4纸上打印准考证，并不得污损条形码；须凭准考证和网上报名所使用的有效身份证件，指纹验证通过后入场参加考试。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5.指纹验证入场时，考生须按要求出示准考证并核验指纹。验证过程中，须积极配合工作人员，不得喧哗，不得影响其他考生正常入场。如验证三次均不能通过，请服从工作人员安排。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6.考场指令将在考试开考前15分钟播放（宣读），考生须在此之前完成入场。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7.考生须按考号对号入座，并将准考证和有效身份证件放在桌面左上角，以便监考员核查。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8.考生须按答题要求在答题卡上作答或填涂，并粘贴条形码。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9.答题前，须按照“考场指令”要求，使用规定的书写工具，在规定的位置填写姓名、考号等。除在答题卡规定位置按要求填写或填涂相关内容外，不得在其他地方做任何标记。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10.开考指令发出后方可开始答题。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11.自觉维护考试场所的秩序。在考场内保持安静，不得吸烟、交头接耳、打手势、做暗号；不得有偷看、传递答案或交换试卷、答题卡及抄袭或让他人抄袭等行为。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12.遇有试卷字迹不清、卷面缺损、污染等问题，须先举手示意，经监考员同意后方可提问。不得向监考员询问与试卷内容有关的问题。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考试结束指令发出时，须立即停止答题，坐在原位，等待监考员收取全部考试材料并在准考证上签字。经监考员签字的准考证作为考生交卷的凭据，请妥善保存。如考生自行交卷、未经监考员签字验收，造成答题卡遗失等后果，责任由考生自负。监考员收齐全部考试材料并宣布离场时，考生方可退场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14.试卷、答题卡、草稿纸等所有考试材料一律不得带出考场。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考试过程中，涉嫌违规的考生接到《违规处理告知书》后，除被取消考试资格的考生需要离开考场外，其他涉嫌违规考生可以选择继续或放弃考试，但须保持冷静，不得影响其他考生正常考试。影响考试正常进行的考生，将被取消考试资格并带离考场。考试结束后，涉嫌违规的考生可依照《违规处理告知书》的规定，提出书面申诉。</w:t>
      </w:r>
    </w:p>
    <w:p>
      <w:pPr>
        <w:ind w:firstLine="560" w:firstLineChars="2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16.考试期间考生不得提前离场，因特殊原因离开考场的考生，须在考点指定的场所休息、治疗或等待，考试结束后方可离开。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YTkxYzA5YTZkYWYwMDA2YjFkNjEyNzVjYzcxNzMifQ=="/>
  </w:docVars>
  <w:rsids>
    <w:rsidRoot w:val="00172A27"/>
    <w:rsid w:val="00001F30"/>
    <w:rsid w:val="00076F85"/>
    <w:rsid w:val="000D41F6"/>
    <w:rsid w:val="00102CD4"/>
    <w:rsid w:val="00172A27"/>
    <w:rsid w:val="001A24FC"/>
    <w:rsid w:val="001C2605"/>
    <w:rsid w:val="00282AF3"/>
    <w:rsid w:val="002C0130"/>
    <w:rsid w:val="002F42B1"/>
    <w:rsid w:val="00325A79"/>
    <w:rsid w:val="0037494C"/>
    <w:rsid w:val="003A1DCF"/>
    <w:rsid w:val="003B0CAA"/>
    <w:rsid w:val="00453D1A"/>
    <w:rsid w:val="004917B8"/>
    <w:rsid w:val="005F2BDD"/>
    <w:rsid w:val="00625783"/>
    <w:rsid w:val="00645717"/>
    <w:rsid w:val="006542F2"/>
    <w:rsid w:val="006B5832"/>
    <w:rsid w:val="006D2762"/>
    <w:rsid w:val="00726C4E"/>
    <w:rsid w:val="00795EC3"/>
    <w:rsid w:val="007B29F4"/>
    <w:rsid w:val="007C268C"/>
    <w:rsid w:val="007F4838"/>
    <w:rsid w:val="00800D43"/>
    <w:rsid w:val="00810AB8"/>
    <w:rsid w:val="00885957"/>
    <w:rsid w:val="008F71AB"/>
    <w:rsid w:val="00932C3E"/>
    <w:rsid w:val="0094247D"/>
    <w:rsid w:val="009C1C7D"/>
    <w:rsid w:val="009E0592"/>
    <w:rsid w:val="00B93FF0"/>
    <w:rsid w:val="00BC77CC"/>
    <w:rsid w:val="00BE08CF"/>
    <w:rsid w:val="00C37F21"/>
    <w:rsid w:val="00C83D8D"/>
    <w:rsid w:val="00CC18CA"/>
    <w:rsid w:val="00D65538"/>
    <w:rsid w:val="00E17DA4"/>
    <w:rsid w:val="00E92E7B"/>
    <w:rsid w:val="00EB08CB"/>
    <w:rsid w:val="06766510"/>
    <w:rsid w:val="071E4957"/>
    <w:rsid w:val="09001EB5"/>
    <w:rsid w:val="0C554552"/>
    <w:rsid w:val="0D9E39B7"/>
    <w:rsid w:val="0DD17656"/>
    <w:rsid w:val="0DF0313F"/>
    <w:rsid w:val="0F0071CD"/>
    <w:rsid w:val="124833D7"/>
    <w:rsid w:val="16AC6950"/>
    <w:rsid w:val="181F6915"/>
    <w:rsid w:val="18507BAA"/>
    <w:rsid w:val="1B20750E"/>
    <w:rsid w:val="1C206FF5"/>
    <w:rsid w:val="1C465395"/>
    <w:rsid w:val="1C972D18"/>
    <w:rsid w:val="1CED4080"/>
    <w:rsid w:val="1D655D8D"/>
    <w:rsid w:val="202D1DEC"/>
    <w:rsid w:val="20B41BC5"/>
    <w:rsid w:val="21B52629"/>
    <w:rsid w:val="26D02D24"/>
    <w:rsid w:val="270661F3"/>
    <w:rsid w:val="272A0E33"/>
    <w:rsid w:val="29CD0BFA"/>
    <w:rsid w:val="2B626FF3"/>
    <w:rsid w:val="2E5E3A03"/>
    <w:rsid w:val="3108014B"/>
    <w:rsid w:val="33AB32FB"/>
    <w:rsid w:val="33C817B8"/>
    <w:rsid w:val="33CB1005"/>
    <w:rsid w:val="35466E38"/>
    <w:rsid w:val="35A324DC"/>
    <w:rsid w:val="35ED19A9"/>
    <w:rsid w:val="372214D6"/>
    <w:rsid w:val="375D2B5F"/>
    <w:rsid w:val="383E64EC"/>
    <w:rsid w:val="38DE49F1"/>
    <w:rsid w:val="3B217306"/>
    <w:rsid w:val="3EF47905"/>
    <w:rsid w:val="41626C2D"/>
    <w:rsid w:val="42EE20A4"/>
    <w:rsid w:val="43721740"/>
    <w:rsid w:val="460B748A"/>
    <w:rsid w:val="47980D67"/>
    <w:rsid w:val="48081F6D"/>
    <w:rsid w:val="48AA54D8"/>
    <w:rsid w:val="498F72F7"/>
    <w:rsid w:val="4A0D3F70"/>
    <w:rsid w:val="4BA177A6"/>
    <w:rsid w:val="4BA803F5"/>
    <w:rsid w:val="4BBD38AE"/>
    <w:rsid w:val="4C6F2CC0"/>
    <w:rsid w:val="4F3A5808"/>
    <w:rsid w:val="503A1BFF"/>
    <w:rsid w:val="518C7E71"/>
    <w:rsid w:val="52D07946"/>
    <w:rsid w:val="53283BC9"/>
    <w:rsid w:val="59BF5379"/>
    <w:rsid w:val="5D3301A4"/>
    <w:rsid w:val="5E187674"/>
    <w:rsid w:val="645A62DE"/>
    <w:rsid w:val="64C5396E"/>
    <w:rsid w:val="64E2007C"/>
    <w:rsid w:val="6619033F"/>
    <w:rsid w:val="69224652"/>
    <w:rsid w:val="69355013"/>
    <w:rsid w:val="697B0BF3"/>
    <w:rsid w:val="69F66ECD"/>
    <w:rsid w:val="6A900F9E"/>
    <w:rsid w:val="6C476954"/>
    <w:rsid w:val="6DAF6F69"/>
    <w:rsid w:val="6E552A9F"/>
    <w:rsid w:val="6EAD16FA"/>
    <w:rsid w:val="70F25AEA"/>
    <w:rsid w:val="72D336FA"/>
    <w:rsid w:val="73060292"/>
    <w:rsid w:val="742F5870"/>
    <w:rsid w:val="74525995"/>
    <w:rsid w:val="74FB7184"/>
    <w:rsid w:val="765B1A3C"/>
    <w:rsid w:val="766C1ED8"/>
    <w:rsid w:val="78250553"/>
    <w:rsid w:val="7E5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Tms Rmn" w:eastAsia="楷体_GB2312"/>
      <w:kern w:val="0"/>
      <w:sz w:val="32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60"/>
      <w:textAlignment w:val="baseline"/>
    </w:pPr>
    <w:rPr>
      <w:rFonts w:ascii="楷体_GB2312" w:hAnsi="Tms Rmn" w:eastAsia="楷体_GB2312"/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480" w:lineRule="atLeast"/>
      <w:ind w:firstLine="588"/>
    </w:pPr>
    <w:rPr>
      <w:spacing w:val="-10"/>
      <w:sz w:val="28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tabs>
        <w:tab w:val="right" w:pos="0"/>
      </w:tabs>
      <w:autoSpaceDE w:val="0"/>
      <w:autoSpaceDN w:val="0"/>
      <w:adjustRightInd w:val="0"/>
      <w:snapToGrid w:val="0"/>
      <w:spacing w:line="380" w:lineRule="exact"/>
      <w:ind w:right="28" w:firstLine="476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styleId="9">
    <w:name w:val="HTML Preformatted"/>
    <w:basedOn w:val="1"/>
    <w:link w:val="19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customStyle="1" w:styleId="18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HTML 预设格式 字符"/>
    <w:basedOn w:val="12"/>
    <w:link w:val="9"/>
    <w:qFormat/>
    <w:uiPriority w:val="99"/>
    <w:rPr>
      <w:rFonts w:ascii="Courier New" w:hAnsi="Courier New" w:cs="Courier New" w:eastAsiaTheme="minorEastAsi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XYFDZ</Company>
  <Pages>17</Pages>
  <Words>9503</Words>
  <Characters>9905</Characters>
  <Lines>239</Lines>
  <Paragraphs>191</Paragraphs>
  <TotalTime>50</TotalTime>
  <ScaleCrop>false</ScaleCrop>
  <LinksUpToDate>false</LinksUpToDate>
  <CharactersWithSpaces>10131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2020-10-19T02:56:00Z</dcterms:created>
  <dc:creator>潘云涛</dc:creator>
  <cp:lastModifiedBy>Administrator</cp:lastModifiedBy>
  <cp:lastPrinted>2022-08-10T04:41:00Z</cp:lastPrinted>
  <dcterms:modified xsi:type="dcterms:W3CDTF">2022-08-10T06:56:54Z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A1E8C824D7C84355AD90192CB35BECC6</vt:lpwstr>
  </property>
</Properties>
</file>