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3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1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u w:val="none"/>
        </w:rPr>
        <w:t>江苏省高等学校在线开放课程建设技术规范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2"/>
        <w:jc w:val="left"/>
        <w:rPr>
          <w:rFonts w:hint="default" w:ascii="&amp;quot" w:hAnsi="&amp;quot" w:eastAsia="&amp;quot" w:cs="&amp;quot"/>
          <w:color w:val="333333"/>
          <w:sz w:val="14"/>
          <w:szCs w:val="14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在线开放课程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教学内容包含视频、教学资料（PPT课件、参考资料等）、随堂测验、课堂讨论、单元测验及单元作业、考试。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应保证各类教学资源知识产权清晰、明确，不侵犯第三方权益。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各类资源的具体规范如下：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u w:val="none"/>
        </w:rPr>
        <w:t>视频（教师的授课录像）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技术要求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时长范围：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分钟（尽量控制在20分钟以内）；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视频格式：视频采用MP4格式，单个视频文件小于200M，视频采用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/>
        </w:rPr>
        <w:t>H.264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编码方式，分辨率不低于720p（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/>
        </w:rPr>
        <w:t>1280×720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，16:9）；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音频：清晰，无交流声或其他杂音、噪音等缺陷；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课程简介：如制作课程简介视频，建议长度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/>
        </w:rPr>
        <w:t>50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/>
        </w:rPr>
        <w:t>60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秒。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拍摄要求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画面中教师以中景和近景为主，要求人物和板书（或其他画面元素）同样清晰，不建议无教师形象的全程板书或PPT配音。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录像环境应光线充足、安静，教师衣着整洁，讲话清晰，板书清楚。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视频片头/片尾（可选）：片头和片尾的总长要求控制在10秒以内。一个教学单元内，如果有多个视频，建议仅在第一个视频加片头，在最后一个视频加片尾。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字幕文件（可选）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字幕文件应单独制作并上传，不能与视频合并，要求用srt格式。字幕要使用符合国家标准的规范字，不出现繁体字、异体字、错别字。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none"/>
        </w:rPr>
        <w:t>课间提问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时长超过5分钟的视频应插入课间提问；有条件的课程，建议每5～6分钟插入一次。课间提问为1道客观题，题型可以是:单选题、多选题、填空题、判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断题。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课间提问不计入平时成绩。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u w:val="none"/>
        </w:rPr>
        <w:t>教学资料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教学资料可以是课程教学演示文稿或其他参考资料、文献等。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演示文稿和其他格式文档需以PDF文档的格式上传；也可使用平台提供的富文本编辑器在线编辑。例如，每讲的PPT教案，可放在该讲教学内容的最后，供学生下载。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</w:rPr>
        <w:t>课堂讨论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课堂讨论是教学团队在教学单元中发起的讨论。平台为每个话题生成单独的讨论区。教师可选择将学生发言情况记入学生的平时成绩。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u w:val="none"/>
        </w:rPr>
        <w:t>单元测验及单元作业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单元测验和单元作业设有提交截止有时间，教师可选择计入平时成绩，发布前需确保题目和答案核查无误。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单元测验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单元测验由客观题组成，平台自动判分，题型可以是单选题、多选题、填空题、判断题。一份单元测验可以由多种题型的客观题组成，题目数量不限。教师可以对单元测验设置管理策略，如：学生可以提交的次数（建议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3次）、有效成绩取最后一次成绩还是最好成绩（建议取最好成绩）。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注意：由于填空题判分时有严格的字符比对规则，出题需谨慎。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单元作业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单元作业是主观题，采用学生互评或教师批改的方式进行判分。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注意：单元测验和单元作业的有效期以10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15天为宜。为保证注册较晚的学生能够获得证书，前两周作业提交时间建议设定为30天。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u w:val="none"/>
        </w:rPr>
        <w:t>考试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考试是检测学生课程阶段性/整体学习情况的正式测验题，可以包括客观题和主观题，数量不限。考试题一经发布将不允许修改，发布前需确保考试内容核查无误。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考试题的形式与单元测验和单元作业一致，客观题由平台自动判分，主观题采用学生互评或教师批改的方式进行判分。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</w:rPr>
        <w:t>考试题学生只能提交一次，且有答题时间限制，该时间按平台的时间计算（即学生一旦开始考试，不论其是否关闭电脑，系统都将按平台的时间计时并按时结束）。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BCD1CC"/>
    <w:multiLevelType w:val="multilevel"/>
    <w:tmpl w:val="6ABCD1CC"/>
    <w:lvl w:ilvl="0" w:tentative="0">
      <w:start w:val="1"/>
      <w:numFmt w:val="chineseCountingThousand"/>
      <w:lvlText w:val="第%1章"/>
      <w:lvlJc w:val="left"/>
      <w:pPr>
        <w:tabs>
          <w:tab w:val="left" w:pos="1560"/>
        </w:tabs>
        <w:ind w:left="156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:lang w:val="en-US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color w:val="auto"/>
        <w:sz w:val="28"/>
        <w:szCs w:val="28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sz w:val="24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sz w:val="28"/>
      </w:rPr>
    </w:lvl>
    <w:lvl w:ilvl="4" w:tentative="0">
      <w:start w:val="1"/>
      <w:numFmt w:val="decimal"/>
      <w:pStyle w:val="5"/>
      <w:isLgl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sz w:val="24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sz w:val="24"/>
      </w:rPr>
    </w:lvl>
    <w:lvl w:ilvl="6" w:tentative="0">
      <w:start w:val="1"/>
      <w:numFmt w:val="decimal"/>
      <w:pStyle w:val="7"/>
      <w:isLgl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sz w:val="24"/>
      </w:rPr>
    </w:lvl>
    <w:lvl w:ilvl="7" w:tentative="0">
      <w:start w:val="1"/>
      <w:numFmt w:val="decimal"/>
      <w:pStyle w:val="8"/>
      <w:isLgl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sz w:val="24"/>
        <w:szCs w:val="24"/>
      </w:rPr>
    </w:lvl>
    <w:lvl w:ilvl="8" w:tentative="0">
      <w:start w:val="1"/>
      <w:numFmt w:val="decimal"/>
      <w:pStyle w:val="9"/>
      <w:isLgl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 w:ascii="Arial" w:hAnsi="Arial"/>
        <w:b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C3FEC"/>
    <w:rsid w:val="2539731C"/>
    <w:rsid w:val="292D6243"/>
    <w:rsid w:val="299F4968"/>
    <w:rsid w:val="3D316A20"/>
    <w:rsid w:val="3E955A56"/>
    <w:rsid w:val="573E045B"/>
    <w:rsid w:val="5D57342E"/>
    <w:rsid w:val="67624ECC"/>
    <w:rsid w:val="699634C6"/>
    <w:rsid w:val="784C687E"/>
    <w:rsid w:val="7C340361"/>
    <w:rsid w:val="7D63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link w:val="16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eastAsia="宋体" w:asciiTheme="majorAscii" w:hAnsiTheme="majorAscii" w:cstheme="majorBidi"/>
      <w:b/>
      <w:bCs/>
      <w:sz w:val="24"/>
      <w:szCs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标题 1 Char"/>
    <w:basedOn w:val="12"/>
    <w:link w:val="2"/>
    <w:qFormat/>
    <w:uiPriority w:val="9"/>
    <w:rPr>
      <w:rFonts w:ascii="微软雅黑" w:hAnsi="微软雅黑" w:eastAsia="宋体"/>
      <w:b/>
      <w:bCs/>
      <w:kern w:val="44"/>
      <w:sz w:val="30"/>
      <w:szCs w:val="44"/>
      <w:lang w:val="en-US" w:eastAsia="zh-CN" w:bidi="ar-SA"/>
    </w:rPr>
  </w:style>
  <w:style w:type="character" w:customStyle="1" w:styleId="15">
    <w:name w:val="标题 2 字符"/>
    <w:link w:val="3"/>
    <w:qFormat/>
    <w:uiPriority w:val="0"/>
    <w:rPr>
      <w:rFonts w:ascii="Cambria" w:hAnsi="Cambria" w:eastAsia="宋体" w:cs="Times New Roman"/>
      <w:b/>
      <w:bCs/>
      <w:kern w:val="2"/>
      <w:sz w:val="24"/>
      <w:szCs w:val="32"/>
      <w:lang w:val="zh-CN" w:eastAsia="zh-CN"/>
    </w:rPr>
  </w:style>
  <w:style w:type="character" w:customStyle="1" w:styleId="16">
    <w:name w:val="标题 6 字符"/>
    <w:basedOn w:val="12"/>
    <w:link w:val="6"/>
    <w:qFormat/>
    <w:uiPriority w:val="9"/>
    <w:rPr>
      <w:rFonts w:eastAsia="宋体" w:asciiTheme="majorAscii" w:hAnsiTheme="majorAscii" w:cstheme="majorBid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2019-07-09T06:42:00Z</dcterms:created>
  <dc:creator>焦丽娟</dc:creator>
  <cp:lastModifiedBy>撒腿儿的兔</cp:lastModifiedBy>
  <dcterms:modified xsi:type="dcterms:W3CDTF">2021-04-15T06:37:26Z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922499F078054768AD1B287A1066D993</vt:lpwstr>
  </property>
</Properties>
</file>